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59" w:rsidRPr="00C84B7D" w:rsidRDefault="002D0359" w:rsidP="002D035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9C1DD1">
        <w:rPr>
          <w:rFonts w:ascii="Times New Roman" w:hAnsi="Times New Roman" w:cs="Times New Roman"/>
          <w:sz w:val="24"/>
          <w:szCs w:val="24"/>
        </w:rPr>
        <w:t>риложение 16</w:t>
      </w:r>
    </w:p>
    <w:p w:rsidR="002D0359" w:rsidRPr="00C84B7D" w:rsidRDefault="002D0359" w:rsidP="002D0359">
      <w:pPr>
        <w:pStyle w:val="2"/>
        <w:shd w:val="clear" w:color="auto" w:fill="auto"/>
        <w:tabs>
          <w:tab w:val="left" w:pos="0"/>
        </w:tabs>
        <w:spacing w:before="0" w:line="240" w:lineRule="auto"/>
        <w:ind w:firstLine="709"/>
        <w:rPr>
          <w:b w:val="0"/>
          <w:sz w:val="24"/>
          <w:szCs w:val="24"/>
        </w:rPr>
      </w:pPr>
    </w:p>
    <w:p w:rsidR="002D0359" w:rsidRPr="00C84B7D" w:rsidRDefault="002D0359" w:rsidP="002D0359">
      <w:pPr>
        <w:pStyle w:val="2"/>
        <w:shd w:val="clear" w:color="auto" w:fill="auto"/>
        <w:tabs>
          <w:tab w:val="left" w:pos="0"/>
        </w:tabs>
        <w:spacing w:before="0" w:line="240" w:lineRule="auto"/>
        <w:ind w:firstLine="709"/>
        <w:rPr>
          <w:b w:val="0"/>
          <w:sz w:val="24"/>
          <w:szCs w:val="24"/>
        </w:rPr>
      </w:pPr>
    </w:p>
    <w:p w:rsidR="002D0359" w:rsidRPr="00C84B7D" w:rsidRDefault="002D0359" w:rsidP="002D0359">
      <w:pPr>
        <w:pStyle w:val="2"/>
        <w:shd w:val="clear" w:color="auto" w:fill="auto"/>
        <w:tabs>
          <w:tab w:val="left" w:pos="0"/>
        </w:tabs>
        <w:spacing w:before="0" w:line="240" w:lineRule="auto"/>
        <w:ind w:firstLine="709"/>
        <w:rPr>
          <w:b w:val="0"/>
          <w:sz w:val="24"/>
          <w:szCs w:val="24"/>
        </w:rPr>
      </w:pPr>
      <w:r w:rsidRPr="00C84B7D">
        <w:rPr>
          <w:b w:val="0"/>
          <w:sz w:val="24"/>
          <w:szCs w:val="24"/>
        </w:rPr>
        <w:t>Данные  итогового мониторинга динамики представлены в таблице (Таблица №1).</w:t>
      </w:r>
    </w:p>
    <w:p w:rsidR="002D0359" w:rsidRPr="00C84B7D" w:rsidRDefault="002D0359" w:rsidP="002D0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1559"/>
        <w:gridCol w:w="1418"/>
        <w:gridCol w:w="1417"/>
        <w:gridCol w:w="1418"/>
      </w:tblGrid>
      <w:tr w:rsidR="002D0359" w:rsidRPr="00C84B7D" w:rsidTr="003A6F2F">
        <w:tc>
          <w:tcPr>
            <w:tcW w:w="3652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 xml:space="preserve">Сроки </w:t>
            </w:r>
          </w:p>
        </w:tc>
        <w:tc>
          <w:tcPr>
            <w:tcW w:w="1559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 xml:space="preserve">Высокий </w:t>
            </w:r>
          </w:p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уровень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 xml:space="preserve">Средний </w:t>
            </w:r>
          </w:p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уровень</w:t>
            </w:r>
          </w:p>
        </w:tc>
        <w:tc>
          <w:tcPr>
            <w:tcW w:w="1417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 xml:space="preserve">Низкий </w:t>
            </w:r>
          </w:p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уровень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 xml:space="preserve">Качество </w:t>
            </w:r>
          </w:p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освоения</w:t>
            </w:r>
          </w:p>
        </w:tc>
      </w:tr>
      <w:tr w:rsidR="002D0359" w:rsidRPr="00C84B7D" w:rsidTr="003A6F2F">
        <w:tc>
          <w:tcPr>
            <w:tcW w:w="3652" w:type="dxa"/>
          </w:tcPr>
          <w:p w:rsidR="002D0359" w:rsidRPr="00C84B7D" w:rsidRDefault="002D0359" w:rsidP="003A6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7D">
              <w:rPr>
                <w:rFonts w:ascii="Times New Roman" w:hAnsi="Times New Roman" w:cs="Times New Roman"/>
                <w:sz w:val="24"/>
                <w:szCs w:val="24"/>
              </w:rPr>
              <w:t>Первоначальный мониторинг</w:t>
            </w:r>
          </w:p>
          <w:p w:rsidR="002D0359" w:rsidRPr="00C84B7D" w:rsidRDefault="002D0359" w:rsidP="003A6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7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 </w:t>
            </w:r>
          </w:p>
        </w:tc>
        <w:tc>
          <w:tcPr>
            <w:tcW w:w="1559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7%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40%</w:t>
            </w:r>
          </w:p>
        </w:tc>
        <w:tc>
          <w:tcPr>
            <w:tcW w:w="1417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53%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43%</w:t>
            </w:r>
          </w:p>
        </w:tc>
      </w:tr>
      <w:tr w:rsidR="002D0359" w:rsidRPr="00C84B7D" w:rsidTr="003A6F2F">
        <w:tc>
          <w:tcPr>
            <w:tcW w:w="3652" w:type="dxa"/>
          </w:tcPr>
          <w:p w:rsidR="002D0359" w:rsidRPr="00C84B7D" w:rsidRDefault="002D0359" w:rsidP="003A6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7D">
              <w:rPr>
                <w:rFonts w:ascii="Times New Roman" w:hAnsi="Times New Roman" w:cs="Times New Roman"/>
                <w:sz w:val="24"/>
                <w:szCs w:val="24"/>
              </w:rPr>
              <w:t>Промежуточный мониторинг</w:t>
            </w:r>
          </w:p>
          <w:p w:rsidR="002D0359" w:rsidRPr="00C84B7D" w:rsidRDefault="002D0359" w:rsidP="003A6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7D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559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8%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42%</w:t>
            </w:r>
          </w:p>
        </w:tc>
        <w:tc>
          <w:tcPr>
            <w:tcW w:w="1417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50%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50%</w:t>
            </w:r>
          </w:p>
        </w:tc>
      </w:tr>
      <w:tr w:rsidR="002D0359" w:rsidRPr="00C84B7D" w:rsidTr="003A6F2F">
        <w:tc>
          <w:tcPr>
            <w:tcW w:w="3652" w:type="dxa"/>
          </w:tcPr>
          <w:p w:rsidR="002D0359" w:rsidRPr="00C84B7D" w:rsidRDefault="002D0359" w:rsidP="003A6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7D">
              <w:rPr>
                <w:rFonts w:ascii="Times New Roman" w:hAnsi="Times New Roman" w:cs="Times New Roman"/>
                <w:sz w:val="24"/>
                <w:szCs w:val="24"/>
              </w:rPr>
              <w:t>Итоговый мониторинг</w:t>
            </w:r>
          </w:p>
          <w:p w:rsidR="002D0359" w:rsidRPr="00C84B7D" w:rsidRDefault="002D0359" w:rsidP="003A6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26%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61%</w:t>
            </w:r>
          </w:p>
        </w:tc>
        <w:tc>
          <w:tcPr>
            <w:tcW w:w="1417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13%</w:t>
            </w:r>
          </w:p>
        </w:tc>
        <w:tc>
          <w:tcPr>
            <w:tcW w:w="1418" w:type="dxa"/>
          </w:tcPr>
          <w:p w:rsidR="002D0359" w:rsidRPr="00C84B7D" w:rsidRDefault="002D0359" w:rsidP="003A6F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</w:pPr>
            <w:r w:rsidRPr="00C84B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bidi="en-US"/>
              </w:rPr>
              <w:t>87%</w:t>
            </w:r>
          </w:p>
        </w:tc>
      </w:tr>
    </w:tbl>
    <w:p w:rsidR="002D0359" w:rsidRDefault="002D0359" w:rsidP="002D0359">
      <w:pPr>
        <w:jc w:val="right"/>
        <w:rPr>
          <w:rFonts w:ascii="Times New Roman" w:hAnsi="Times New Roman" w:cs="Times New Roman"/>
          <w:sz w:val="28"/>
        </w:rPr>
      </w:pPr>
    </w:p>
    <w:p w:rsidR="002D0359" w:rsidRDefault="002D0359" w:rsidP="002D0359">
      <w:pPr>
        <w:jc w:val="right"/>
        <w:rPr>
          <w:rFonts w:ascii="Times New Roman" w:hAnsi="Times New Roman" w:cs="Times New Roman"/>
          <w:sz w:val="28"/>
        </w:rPr>
      </w:pPr>
    </w:p>
    <w:p w:rsidR="00EA4BA9" w:rsidRDefault="00EA4BA9"/>
    <w:sectPr w:rsidR="00EA4BA9" w:rsidSect="00715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2D0359"/>
    <w:rsid w:val="002D0359"/>
    <w:rsid w:val="007155F9"/>
    <w:rsid w:val="009C1DD1"/>
    <w:rsid w:val="00C70F18"/>
    <w:rsid w:val="00EA4BA9"/>
    <w:rsid w:val="00FC1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link w:val="20"/>
    <w:rsid w:val="002D0359"/>
    <w:pPr>
      <w:shd w:val="clear" w:color="auto" w:fill="FFFFFF"/>
      <w:spacing w:before="180" w:after="0" w:line="206" w:lineRule="exact"/>
      <w:ind w:hanging="560"/>
      <w:jc w:val="both"/>
    </w:pPr>
    <w:rPr>
      <w:rFonts w:ascii="Times New Roman" w:eastAsia="Arial Unicode MS" w:hAnsi="Times New Roman" w:cs="Times New Roman"/>
      <w:b/>
      <w:bCs/>
      <w:sz w:val="17"/>
      <w:szCs w:val="17"/>
      <w:lang w:eastAsia="ru-RU"/>
    </w:rPr>
  </w:style>
  <w:style w:type="character" w:customStyle="1" w:styleId="20">
    <w:name w:val="Основной текст (2)_"/>
    <w:basedOn w:val="a0"/>
    <w:link w:val="2"/>
    <w:locked/>
    <w:rsid w:val="002D0359"/>
    <w:rPr>
      <w:rFonts w:ascii="Times New Roman" w:eastAsia="Arial Unicode MS" w:hAnsi="Times New Roman" w:cs="Times New Roman"/>
      <w:b/>
      <w:bCs/>
      <w:sz w:val="17"/>
      <w:szCs w:val="17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link w:val="20"/>
    <w:rsid w:val="002D0359"/>
    <w:pPr>
      <w:shd w:val="clear" w:color="auto" w:fill="FFFFFF"/>
      <w:spacing w:before="180" w:after="0" w:line="206" w:lineRule="exact"/>
      <w:ind w:hanging="560"/>
      <w:jc w:val="both"/>
    </w:pPr>
    <w:rPr>
      <w:rFonts w:ascii="Times New Roman" w:eastAsia="Arial Unicode MS" w:hAnsi="Times New Roman" w:cs="Times New Roman"/>
      <w:b/>
      <w:bCs/>
      <w:sz w:val="17"/>
      <w:szCs w:val="17"/>
      <w:lang w:eastAsia="ru-RU"/>
    </w:rPr>
  </w:style>
  <w:style w:type="character" w:customStyle="1" w:styleId="20">
    <w:name w:val="Основной текст (2)_"/>
    <w:basedOn w:val="a0"/>
    <w:link w:val="2"/>
    <w:locked/>
    <w:rsid w:val="002D0359"/>
    <w:rPr>
      <w:rFonts w:ascii="Times New Roman" w:eastAsia="Arial Unicode MS" w:hAnsi="Times New Roman" w:cs="Times New Roman"/>
      <w:b/>
      <w:bCs/>
      <w:sz w:val="17"/>
      <w:szCs w:val="1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User-PC</cp:lastModifiedBy>
  <cp:revision>2</cp:revision>
  <dcterms:created xsi:type="dcterms:W3CDTF">2018-11-19T00:48:00Z</dcterms:created>
  <dcterms:modified xsi:type="dcterms:W3CDTF">2018-11-19T06:02:00Z</dcterms:modified>
</cp:coreProperties>
</file>